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Times New Roman" w:hAnsi="Times New Roman" w:cs="Times New Roman"/>
          <w:b/>
          <w:sz w:val="24"/>
          <w:szCs w:val="24"/>
        </w:rPr>
      </w:pPr>
      <w:r>
        <w:rPr>
          <w:rFonts w:cs="Times New Roman" w:ascii="Times New Roman" w:hAnsi="Times New Roman"/>
          <w:b/>
          <w:sz w:val="24"/>
          <w:szCs w:val="24"/>
        </w:rPr>
        <w:t>АННОТАЦИЯ К РАБОЧЕЙ ПРОГРАММЕ ПО МАТЕМАТИКЕ</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Рабочая программа учебного курса «Алгебра и начала математического анализа»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 xml:space="preserve">Рабочая программа учебного курса «Вероятность и статистика»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Срок реализации программы – 2 года</w:t>
      </w:r>
    </w:p>
    <w:p>
      <w:pPr>
        <w:pStyle w:val="Normal"/>
        <w:spacing w:lineRule="auto" w:line="264" w:before="0" w:after="0"/>
        <w:ind w:left="120"/>
        <w:jc w:val="both"/>
        <w:rPr>
          <w:rFonts w:ascii="Times New Roman" w:hAnsi="Times New Roman" w:cs="Times New Roman"/>
          <w:sz w:val="24"/>
          <w:szCs w:val="24"/>
        </w:rPr>
      </w:pPr>
      <w:r>
        <w:rPr>
          <w:rFonts w:cs="Times New Roman" w:ascii="Times New Roman" w:hAnsi="Times New Roman"/>
          <w:color w:val="000000"/>
          <w:sz w:val="24"/>
          <w:szCs w:val="24"/>
        </w:rPr>
        <w:t xml:space="preserve">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 всего за два года обучения – 170 часов. </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На изучение геометрии отводится 2 часа в неделю в 10 классе и 1 час в неделю в 11 классе, всего за два года обучения - 102 учебных часа.</w:t>
      </w:r>
    </w:p>
    <w:p>
      <w:pPr>
        <w:pStyle w:val="Normal"/>
        <w:spacing w:lineRule="auto" w:line="264" w:before="0" w:after="0"/>
        <w:ind w:left="120"/>
        <w:jc w:val="both"/>
        <w:rPr>
          <w:rFonts w:ascii="Times New Roman" w:hAnsi="Times New Roman" w:cs="Times New Roman"/>
          <w:color w:val="000000"/>
          <w:sz w:val="24"/>
          <w:szCs w:val="24"/>
        </w:rPr>
      </w:pPr>
      <w:r>
        <w:rPr>
          <w:rFonts w:cs="Times New Roman" w:ascii="Times New Roman" w:hAnsi="Times New Roman"/>
          <w:color w:val="000000"/>
          <w:sz w:val="24"/>
          <w:szCs w:val="24"/>
        </w:rPr>
        <w:t>На изучение курса «Вероятность и статистика» на базовом уровне отводится 1 час в неделю в течение каждого года обучения, всего 68 учебных часов.</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Рабочая программа ориентирована на использование учебно-методического комплекса: </w:t>
      </w:r>
    </w:p>
    <w:p>
      <w:pPr>
        <w:pStyle w:val="C53"/>
        <w:spacing w:beforeAutospacing="0" w:before="0" w:afterAutospacing="0" w:after="0"/>
        <w:jc w:val="both"/>
        <w:rPr/>
      </w:pPr>
      <w:r>
        <w:rPr>
          <w:rStyle w:val="C20"/>
        </w:rPr>
        <w:t>«Алгебра и начала математического анализа.  10-11классы»: учебник для общеобразовательных организаций : базовый и углубленный уровни / Ш.А.Алимов, Ю.М.Колягин, М.В.Ткачева, Н.Е. Федорова, М.И.Шабунин. – М.:Просвещение, 2022;</w:t>
      </w:r>
    </w:p>
    <w:p>
      <w:pPr>
        <w:pStyle w:val="C53"/>
        <w:spacing w:beforeAutospacing="0" w:before="0" w:afterAutospacing="0" w:after="0"/>
        <w:jc w:val="both"/>
        <w:rPr>
          <w:rStyle w:val="C20"/>
        </w:rPr>
      </w:pPr>
      <w:r>
        <w:rPr>
          <w:rStyle w:val="C20"/>
        </w:rPr>
        <w:t>«Геометрия, 10-11»: Л.С. Атанасян, В.Ф. Бутузов, С.Б.Кадомцев, Л.С.Киселева, Э.Г.Позняк. – М: Просвещение, 2022;</w:t>
      </w:r>
    </w:p>
    <w:p>
      <w:pPr>
        <w:pStyle w:val="Normal"/>
        <w:spacing w:lineRule="auto" w:line="240" w:before="0" w:after="0"/>
        <w:jc w:val="both"/>
        <w:rPr>
          <w:rFonts w:ascii="Times New Roman" w:hAnsi="Times New Roman" w:eastAsia="Times New Roman" w:cs="Times New Roman"/>
          <w:sz w:val="24"/>
          <w:szCs w:val="24"/>
          <w:lang w:eastAsia="ru-RU"/>
        </w:rPr>
      </w:pPr>
      <w:r>
        <w:rPr>
          <w:rStyle w:val="Strong"/>
          <w:rFonts w:cs="Times New Roman" w:ascii="Times New Roman" w:hAnsi="Times New Roman"/>
          <w:sz w:val="24"/>
          <w:szCs w:val="24"/>
        </w:rPr>
        <w:t xml:space="preserve">Математика. Вероятность и статистика. 10-11 классы. Базовый уровень. Электронная форма учебника. В 2 ч. Часть 1. </w:t>
      </w:r>
      <w:r>
        <w:rPr>
          <w:rFonts w:eastAsia="Times New Roman" w:cs="Times New Roman" w:ascii="Times New Roman" w:hAnsi="Times New Roman"/>
          <w:sz w:val="24"/>
          <w:szCs w:val="24"/>
          <w:lang w:eastAsia="ru-RU"/>
        </w:rPr>
        <w:t>Высоцкий И.Р., Ященко И.В./ под ред. Ященко И.В.</w:t>
      </w:r>
    </w:p>
    <w:p>
      <w:pPr>
        <w:pStyle w:val="Normal"/>
        <w:spacing w:lineRule="auto" w:line="240" w:before="0" w:after="0"/>
        <w:jc w:val="both"/>
        <w:rPr>
          <w:rFonts w:ascii="Times New Roman" w:hAnsi="Times New Roman" w:eastAsia="Times New Roman" w:cs="Times New Roman"/>
          <w:sz w:val="24"/>
          <w:szCs w:val="24"/>
          <w:lang w:eastAsia="ru-RU"/>
        </w:rPr>
      </w:pPr>
      <w:r>
        <w:rPr>
          <w:rFonts w:cs="Times New Roman" w:ascii="Times New Roman" w:hAnsi="Times New Roman"/>
          <w:sz w:val="24"/>
          <w:szCs w:val="24"/>
        </w:rPr>
        <w:t xml:space="preserve">Математика. Вероятность и статистика. 10-11 классы. Базовый уровень. Электронная форма учебника. В 2 ч. Часть 2. </w:t>
      </w:r>
      <w:r>
        <w:rPr>
          <w:rFonts w:eastAsia="Times New Roman" w:cs="Times New Roman" w:ascii="Times New Roman" w:hAnsi="Times New Roman"/>
          <w:sz w:val="24"/>
          <w:szCs w:val="24"/>
          <w:lang w:eastAsia="ru-RU"/>
        </w:rPr>
        <w:t xml:space="preserve">Высоцкий И.Р., Ященко И.В./ под ред. Ященко И.В.  </w:t>
      </w:r>
    </w:p>
    <w:p>
      <w:pPr>
        <w:pStyle w:val="Normal"/>
        <w:spacing w:lineRule="auto" w:line="360" w:before="0" w:after="0"/>
        <w:ind w:firstLine="567" w:left="-567"/>
        <w:jc w:val="both"/>
        <w:rPr>
          <w:rFonts w:ascii="Times New Roman" w:hAnsi="Times New Roman" w:cs="Times New Roman"/>
          <w:sz w:val="24"/>
          <w:szCs w:val="24"/>
        </w:rPr>
      </w:pPr>
      <w:r>
        <w:rPr>
          <w:rFonts w:cs="Times New Roman" w:ascii="Times New Roman" w:hAnsi="Times New Roman"/>
          <w:sz w:val="24"/>
          <w:szCs w:val="24"/>
        </w:rPr>
        <w:t>Пособие для подготовки учащихся к ЕГЭ под редакцией Ященко И.В. 2023</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Цифровые образовательные ресурсы и ресурсы сети Интернет: </w:t>
      </w:r>
      <w:hyperlink r:id="rId2">
        <w:r>
          <w:rPr>
            <w:rStyle w:val="Hyperlink"/>
            <w:rFonts w:cs="Times New Roman" w:ascii="Times New Roman" w:hAnsi="Times New Roman"/>
            <w:sz w:val="24"/>
            <w:szCs w:val="24"/>
          </w:rPr>
          <w:t>https://resh.edu.ru/</w:t>
        </w:r>
      </w:hyperlink>
      <w:r>
        <w:rPr>
          <w:rFonts w:cs="Times New Roman" w:ascii="Times New Roman" w:hAnsi="Times New Roman"/>
          <w:sz w:val="24"/>
          <w:szCs w:val="24"/>
        </w:rPr>
        <w:t xml:space="preserve"> </w:t>
      </w:r>
      <w:hyperlink r:id="rId3">
        <w:r>
          <w:rPr>
            <w:rStyle w:val="Hyperlink"/>
            <w:rFonts w:cs="Times New Roman" w:ascii="Times New Roman" w:hAnsi="Times New Roman"/>
            <w:sz w:val="24"/>
            <w:szCs w:val="24"/>
          </w:rPr>
          <w:t>https://ege.sdamgia.ru/</w:t>
        </w:r>
      </w:hyperlink>
      <w:r>
        <w:rPr>
          <w:rFonts w:cs="Times New Roman" w:ascii="Times New Roman" w:hAnsi="Times New Roman"/>
          <w:sz w:val="24"/>
          <w:szCs w:val="24"/>
        </w:rPr>
        <w:t xml:space="preserve"> </w:t>
      </w:r>
      <w:hyperlink r:id="rId4">
        <w:r>
          <w:rPr>
            <w:rStyle w:val="Hyperlink"/>
            <w:rFonts w:cs="Times New Roman" w:ascii="Times New Roman" w:hAnsi="Times New Roman"/>
            <w:sz w:val="24"/>
            <w:szCs w:val="24"/>
          </w:rPr>
          <w:t>https://fipi.ru/ege</w:t>
        </w:r>
      </w:hyperlink>
      <w:r>
        <w:rPr>
          <w:rFonts w:cs="Times New Roman" w:ascii="Times New Roman" w:hAnsi="Times New Roman"/>
          <w:sz w:val="24"/>
          <w:szCs w:val="24"/>
        </w:rPr>
        <w:t xml:space="preserve"> </w:t>
      </w:r>
    </w:p>
    <w:p>
      <w:pPr>
        <w:pStyle w:val="Normal"/>
        <w:shd w:val="clear" w:color="auto" w:fill="FFFFFF"/>
        <w:spacing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Проверяемые требования к результатам основной образовательной программы</w:t>
      </w:r>
    </w:p>
    <w:p>
      <w:pPr>
        <w:pStyle w:val="Normal"/>
        <w:spacing w:before="0" w:after="0"/>
        <w:ind w:left="120"/>
        <w:jc w:val="center"/>
        <w:rPr>
          <w:rFonts w:ascii="Times New Roman" w:hAnsi="Times New Roman" w:cs="Times New Roman"/>
          <w:sz w:val="24"/>
          <w:szCs w:val="24"/>
        </w:rPr>
      </w:pPr>
      <w:r>
        <w:rPr>
          <w:rFonts w:cs="Times New Roman" w:ascii="Times New Roman" w:hAnsi="Times New Roman"/>
          <w:sz w:val="24"/>
          <w:szCs w:val="24"/>
        </w:rPr>
        <w:t>10 КЛАСС</w:t>
      </w:r>
    </w:p>
    <w:p>
      <w:pPr>
        <w:pStyle w:val="Normal"/>
        <w:rPr>
          <w:rFonts w:ascii="Times New Roman" w:hAnsi="Times New Roman" w:cs="Times New Roman"/>
          <w:sz w:val="24"/>
          <w:szCs w:val="24"/>
        </w:rPr>
      </w:pPr>
      <w:r>
        <w:rPr>
          <w:rFonts w:cs="Times New Roman" w:ascii="Times New Roman" w:hAnsi="Times New Roman"/>
          <w:sz w:val="24"/>
          <w:szCs w:val="24"/>
        </w:rPr>
      </w:r>
    </w:p>
    <w:tbl>
      <w:tblPr>
        <w:tblW w:w="10485"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700"/>
        <w:gridCol w:w="8784"/>
      </w:tblGrid>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 проверяемого результата</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Проверяемые предметные результаты освоения основной образовательной программы среднего общего образования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Числа и вычисления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1.1</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рациональное и действительное число, обыкновенная и десятичная дробь, проценты</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1.2</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Выполнять арифметические операции с рациональными и действительными числами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1.3</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Выполнять приближенные вычисления, используя правила округления, делать прикидку и оценку результата вычислений</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1.4</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1.5</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Уравнения и неравенства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2.1</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2.2</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Выполнять преобразования тригонометрических выражений и решать тригонометрические уравнения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2.3</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2.4</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Применять уравнения и неравенства для решения математических задач и задач из различных областей науки и реальной жизни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2.5</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Функции и графики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3.1</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3.2</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четность и нечетность функции, нули функции, промежутки знакопостоянства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3.3</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Использовать графики функций для решения уравнений</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3.4</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Строить и читать графики линейной функции, квадратичной функции, степенной функции с целым показателем</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3.5</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Начала математического анализа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4.1</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последовательность, арифметическая и геометрическая прогрессии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4.2</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бесконечно убывающая геометрическая прогрессия, сумма бесконечно убывающей геометрической прогрессии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4.3</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Задавать последовательности различными способами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4.4</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Использовать свойства последовательностей и прогрессий для решения реальных задач прикладного характера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Множества и логика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5.1</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множество, операции над множествами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5.2</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Использовать теоретико-множественный аппарат для описания реальных процессов и явлений, при решении задач из других учебных предметов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5.3</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определение, теорема, следствие, доказательство</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Теория вероятностей и статистика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Читать и строить таблицы и диаграммы</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6.2</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среднее арифметическое, медиана, наибольшее, наименьшее значение, размах массива числовых данных</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6.3</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6.4</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6.5</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6.6</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Применять комбинаторное правило умножения при решении задач</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6.7</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6.8</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случайная величина, распределение вероятностей, диаграмма распределения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Геометрия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точка, прямая, плоскость</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7.2</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Применять аксиомы стереометрии и следствия из них при решении геометрических задач</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7.3</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параллельность и перпендикулярность прямых и плоскостей</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7.4</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Классифицировать взаимное расположение прямых и плоскостей в пространстве</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7.5</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7.6</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многогранник, выпуклый и невыпуклый многогранник, элементы многогранника, правильный многогранник</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7.7</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Распознавать основные виды многогранников (пирамида, призма, прямоугольный параллелепипед, куб)</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7.8</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7.9</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секущая плоскость, сечение многогранников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7.10</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Объяснять принципы построения сечений многогранников, используя метод следов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7.11</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Строить сечения многогранников методом следов, выполнять (выносные) плоские чертежи из рисунков простых объемных фигур: вид сверху, сбоку, снизу</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7.12</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7.13</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7.14</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7.15</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Оперировать понятиями: симметрия в пространстве, центр, ось и плоскость симметрии, центр, ось и плоскость симметрии фигуры</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7.16</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7.17</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7.18</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Применять простейшие программные средства и электронно-коммуникационные системы при решении стереометрических задач</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7.19</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Приводить примеры математических закономерностей в природе и жизни, распознавать проявление законов геометрии в искусстве</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7.20</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pPr>
        <w:pStyle w:val="Normal"/>
        <w:spacing w:before="0" w:after="0"/>
        <w:rPr>
          <w:rFonts w:ascii="Times New Roman" w:hAnsi="Times New Roman" w:cs="Times New Roman"/>
          <w:color w:val="00A933"/>
          <w:sz w:val="24"/>
          <w:szCs w:val="24"/>
        </w:rPr>
      </w:pPr>
      <w:r>
        <w:rPr>
          <w:rFonts w:cs="Times New Roman" w:ascii="Times New Roman" w:hAnsi="Times New Roman"/>
          <w:color w:val="00A933"/>
          <w:sz w:val="24"/>
          <w:szCs w:val="24"/>
        </w:rPr>
      </w:r>
    </w:p>
    <w:p>
      <w:pPr>
        <w:pStyle w:val="Normal"/>
        <w:shd w:val="clear" w:color="auto" w:fill="FFFFFF"/>
        <w:spacing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Проверяемые требования к результатам основной образовательной программы</w:t>
      </w:r>
    </w:p>
    <w:p>
      <w:pPr>
        <w:pStyle w:val="Normal"/>
        <w:spacing w:before="0" w:after="0"/>
        <w:ind w:left="120"/>
        <w:jc w:val="center"/>
        <w:rPr>
          <w:rFonts w:ascii="Times New Roman" w:hAnsi="Times New Roman" w:cs="Times New Roman"/>
          <w:sz w:val="24"/>
          <w:szCs w:val="24"/>
        </w:rPr>
      </w:pPr>
      <w:r>
        <w:rPr>
          <w:rFonts w:cs="Times New Roman" w:ascii="Times New Roman" w:hAnsi="Times New Roman"/>
          <w:sz w:val="24"/>
          <w:szCs w:val="24"/>
        </w:rPr>
        <w:t>11 КЛАСС</w:t>
      </w:r>
    </w:p>
    <w:tbl>
      <w:tblPr>
        <w:tblW w:w="10485"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700"/>
        <w:gridCol w:w="8784"/>
      </w:tblGrid>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 проверяемого результата</w:t>
            </w:r>
          </w:p>
        </w:tc>
        <w:tc>
          <w:tcPr>
            <w:tcW w:w="878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Проверяемые предметные результаты освоения основной образовательной программы среднего общего образования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Числа и вычисления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1.1</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1.2</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понятием: степень с рациональным показателем</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1.3</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логарифм числа, десятичные и натуральные логарифмы</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Уравнения и неравенства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2.1</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2.2</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2.3</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Находить решения простейших тригонометрических неравенств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2.4</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система линейных уравнений и ее решение; использовать систему линейных уравнений для решения практических задач</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2.5</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Находить решения простейших систем и совокупностей рациональных уравнений и неравенств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2.6</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Функции и графики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3.1</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3.2</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3.3</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Изображать на координатной плоскости графики линейных уравнений и использовать их для решения системы линейных уравнений</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3.4</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Использовать графики функций для исследования процессов и зависимостей из других учебных дисциплин</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Начала математического анализа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4.1</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4.2</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Находить производные элементарных функций, вычислять производные суммы, произведения, частного функций</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4.3</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Использовать производную для исследования функции на монотонность и экстремумы, применять результаты исследования к построению графиков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4.4</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Использовать производную для нахождения наилучшего решения в прикладных, в том числе социально-экономических, задачах</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4.5</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первообразная и интеграл; понимать геометрический и физический смысл интеграла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4.6</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Находить первообразные элементарных функций, вычислять интеграл по формуле Ньютона – Лейбница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4.7</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Решать прикладные задачи, в том числе социально-экономического и физического характера, средствами математического анализа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Теория вероятностей и статистика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5.1</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Сравнивать вероятности значений случайной величины по распределению или с помощью диаграмм</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5.2</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понятием математического ожидания, приводить примеры того, как применяется математическое ожидание случайной величины, находить математическое ожидание по данному распределению</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5.3</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Иметь представление о законе больших чисел</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5.4</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Иметь представление о нормальном распределении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Геометрия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6.2</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Распознавать тела вращения (цилиндр, конус, сфера и шар)</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6.3</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Объяснять способы получения тел вращения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6.4</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Классифицировать взаимное расположение сферы и плоскости</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6.5</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6.6</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Вычислять объемы и площади поверхностей тел вращения, геометрических тел с применением формул</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6.7</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многогранник, вписанный в сферу и описанный около сферы, сфера, вписанная в многогранник или тело вращения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6.8</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Вычислять соотношения между площадями поверхностей и объемами подобных тел</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6.9</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Изображать изучаемые фигуры от руки и с применением простых чертежных инструментов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6.10</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Выполнять (выносные) плоские чертежи из рисунков простых объемных фигур: вид сверху, сбоку, снизу; строить сечения тел вращения</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6.11</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6.12</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6.13</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понятием: вектор в пространстве</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6.14</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Выполнять действия сложения векторов, вычитания векторов и умножения вектора на число, объяснять, какими свойствами они обладают</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6.15</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Применять правило параллелепипеда при сложении векторов</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6.16</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6.17</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6.18</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Задавать плоскость уравнением в декартовой системе координат</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6.19</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Решать простейшие геометрические задачи на применение векторно-координатного метода</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6.20</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6.21</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Применять простейшие программные средства и электронно-коммуникационные системы при решении стереометрических задач</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6.22</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Приводить примеры математических закономерностей в природе и жизни, распознавать проявление законов геометрии в искусстве</w:t>
            </w:r>
          </w:p>
        </w:tc>
      </w:tr>
      <w:tr>
        <w:trPr/>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6.23</w:t>
            </w:r>
          </w:p>
        </w:tc>
        <w:tc>
          <w:tcPr>
            <w:tcW w:w="8784"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pPr>
        <w:pStyle w:val="Normal"/>
        <w:spacing w:before="0" w:after="0"/>
        <w:jc w:val="center"/>
        <w:rPr>
          <w:rFonts w:ascii="Times New Roman" w:hAnsi="Times New Roman" w:cs="Times New Roman"/>
          <w:color w:val="00A933"/>
          <w:sz w:val="24"/>
          <w:szCs w:val="24"/>
        </w:rPr>
      </w:pPr>
      <w:r>
        <w:rPr>
          <w:rFonts w:cs="Times New Roman" w:ascii="Times New Roman" w:hAnsi="Times New Roman"/>
          <w:color w:val="00A933"/>
          <w:sz w:val="24"/>
          <w:szCs w:val="24"/>
        </w:rPr>
      </w:r>
    </w:p>
    <w:p>
      <w:pPr>
        <w:pStyle w:val="Normal"/>
        <w:rPr>
          <w:rFonts w:ascii="Times New Roman" w:hAnsi="Times New Roman" w:cs="Times New Roman"/>
          <w:color w:val="00A933"/>
          <w:sz w:val="24"/>
          <w:szCs w:val="24"/>
        </w:rPr>
      </w:pPr>
      <w:r>
        <w:rPr>
          <w:rFonts w:cs="Times New Roman" w:ascii="Times New Roman" w:hAnsi="Times New Roman"/>
          <w:color w:val="00A933"/>
          <w:sz w:val="24"/>
          <w:szCs w:val="24"/>
        </w:rPr>
      </w:r>
      <w:r>
        <w:br w:type="page"/>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Проверяемые элементы содержания</w:t>
      </w:r>
    </w:p>
    <w:p>
      <w:pPr>
        <w:pStyle w:val="Normal"/>
        <w:spacing w:before="0" w:after="0"/>
        <w:ind w:left="120"/>
        <w:jc w:val="center"/>
        <w:rPr>
          <w:rFonts w:ascii="Times New Roman" w:hAnsi="Times New Roman" w:cs="Times New Roman"/>
          <w:sz w:val="24"/>
          <w:szCs w:val="24"/>
        </w:rPr>
      </w:pPr>
      <w:r>
        <w:rPr>
          <w:rFonts w:cs="Times New Roman" w:ascii="Times New Roman" w:hAnsi="Times New Roman"/>
          <w:sz w:val="24"/>
          <w:szCs w:val="24"/>
        </w:rPr>
        <w:t>10  КЛАСС</w:t>
      </w:r>
    </w:p>
    <w:tbl>
      <w:tblPr>
        <w:tblW w:w="10627"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076"/>
        <w:gridCol w:w="9550"/>
      </w:tblGrid>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w:t>
            </w:r>
          </w:p>
        </w:tc>
        <w:tc>
          <w:tcPr>
            <w:tcW w:w="955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Проверяемый элемент содержания</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Числа и вычисления</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Арифметический корень натуральной степени. Действия с арифметическими корнями натуральной степени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1.5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Синус, косинус и тангенс числового аргумента. Арксинус, арккосинус, арктангенс числового аргумента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Уравнения и неравенства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Тождества и тождественные преобразования</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Преобразование тригонометрических выражений. Основные тригонометрические формулы</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Уравнение, корень уравнения. Неравенство, решение неравенства. Метод интервалов</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Решение целых и дробно-рациональных уравнений и неравенств</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Решение иррациональных уравнений и неравенств</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2.6</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Решение тригонометрических уравнений</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2.7</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Применение уравнений и неравенств к решению математических задач и задач из различных областей науки и реальной жизни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Функции и графики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Функция, способы задания функции. График функции. Взаимно обратные функции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Область определения и множество значений функции. Нули функции. Промежутки знакопостоянства. Четные и нечетные функции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Степенная функция с натуральным и целым показателем. Ее свойства и график. Свойства и график корня n-ой степени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3.4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Тригонометрическая окружность, определение тригонометрических функций числового аргумента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Начала математического анализа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Последовательности, способы задания последовательностей. Монотонные последовательности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4.2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Множества и логика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Множество, операции над множествами. Диаграммы Эйлера - Венна. Применение теоретико-множественного аппарата для описания реальных процессов и явлений, при решении задач из других учебных предметов</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5.2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Определение, теорема, следствие, доказательство</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Теория вероятностей и статистика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Операции над событиями: пересечение, объединение, противоположные события. Диаграммы Эйлера. Формула сложения вероятностей</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Условная вероятность. Умножение вероятностей. Дерево случайного эксперимента. Формула полной вероятности. Независимые события</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Комбинаторное правило умножения. Перестановки и факториал. Число сочетаний. Треугольник Паскаля. Формула бинома Ньютона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6.6</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6.7</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Случайная величина. Распределение вероятностей. Диаграмма распределения. Примеры распределений, в том числе геометрическое и биномиальное</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Геометрия</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 Сечения призмы и пирамиды</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7.6</w:t>
            </w:r>
          </w:p>
        </w:tc>
        <w:tc>
          <w:tcPr>
            <w:tcW w:w="955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pPr>
            <w:r>
              <w:rPr/>
              <w:t>7.7</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jc w:val="both"/>
              <w:rPr/>
            </w:pPr>
            <w:r>
              <w:rPr/>
              <w:t>Подобные тела в пространстве. Соотношения между площадями поверхностей, объемами подобных тел</w:t>
            </w:r>
          </w:p>
        </w:tc>
      </w:tr>
    </w:tbl>
    <w:p>
      <w:pPr>
        <w:pStyle w:val="NormalWeb"/>
        <w:spacing w:beforeAutospacing="0" w:before="0" w:afterAutospacing="0" w:after="0"/>
        <w:rPr/>
      </w:pPr>
      <w:r>
        <w:rPr/>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Проверяемые элементы содержания</w:t>
      </w:r>
    </w:p>
    <w:p>
      <w:pPr>
        <w:pStyle w:val="Normal"/>
        <w:spacing w:before="0" w:after="0"/>
        <w:ind w:left="120"/>
        <w:jc w:val="center"/>
        <w:rPr>
          <w:rFonts w:ascii="Times New Roman" w:hAnsi="Times New Roman" w:cs="Times New Roman"/>
          <w:sz w:val="24"/>
          <w:szCs w:val="24"/>
        </w:rPr>
      </w:pPr>
      <w:r>
        <w:rPr>
          <w:rFonts w:cs="Times New Roman" w:ascii="Times New Roman" w:hAnsi="Times New Roman"/>
          <w:sz w:val="24"/>
          <w:szCs w:val="24"/>
        </w:rPr>
        <w:t>11  КЛАСС</w:t>
      </w:r>
    </w:p>
    <w:tbl>
      <w:tblPr>
        <w:tblW w:w="10627"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076"/>
        <w:gridCol w:w="9550"/>
      </w:tblGrid>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ind w:firstLine="204" w:left="-204"/>
              <w:jc w:val="center"/>
              <w:rPr/>
            </w:pPr>
            <w:r>
              <w:rPr/>
              <w:t>Код</w:t>
            </w:r>
          </w:p>
        </w:tc>
        <w:tc>
          <w:tcPr>
            <w:tcW w:w="9550" w:type="dxa"/>
            <w:tcBorders>
              <w:top w:val="single" w:sz="4" w:space="0" w:color="000000"/>
              <w:left w:val="single" w:sz="4" w:space="0" w:color="000000"/>
              <w:bottom w:val="single" w:sz="4" w:space="0" w:color="000000"/>
              <w:right w:val="single" w:sz="4" w:space="0" w:color="000000"/>
            </w:tcBorders>
          </w:tcPr>
          <w:p>
            <w:pPr>
              <w:pStyle w:val="ConsPlusNormal"/>
              <w:ind w:firstLine="204" w:left="-204"/>
              <w:jc w:val="center"/>
              <w:rPr/>
            </w:pPr>
            <w:r>
              <w:rPr/>
              <w:t>Проверяемый элемент содержания</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Числа и вычисления</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1.1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Натуральные и целые числа. Признаки делимости целых чисел</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1.2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Степень с рациональным показателем. Свойства степени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1.3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Логарифм числа. Десятичные и натуральные логарифмы</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Уравнения и неравенства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2.1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Преобразование выражений, содержащих логарифмы</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2.2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Преобразование выражений, содержащих степени с рациональным показателем</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2.3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Примеры тригонометрических неравенств</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2.4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Показательные уравнения и неравенства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2.5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Логарифмические уравнения и неравенства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2.6</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Системы линейных уравнений. Решение прикладных задач с помощью системы линейных уравнений</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2.7</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Системы и совокупности рациональных уравнений и неравенств</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2.8</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Применение уравнений, систем и неравенств к решению математических задач и задач из различных областей науки и реальной жизни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Функции и графики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3.1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3.2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Тригонометрические функции, их свойства и графики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3.3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Показательная и логарифмическая функции, их свойства и графики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3.4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Использование графиков функций для решения уравнений и линейных систем</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3.5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Начала математического анализа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4.1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Непрерывные функции. Метод интервалов для решения неравенств</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4.2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Производная функции. Геометрический и физический смысл производной</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4.3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Производные элементарных функций. Формулы нахождения производной суммы, произведения и частного функций</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4.4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4.5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4.6</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Первообразная. Таблица первообразных</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4.7</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Интеграл, его геометрический и физический смысл. Вычисление интеграла по формуле Ньютона – Лейбница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Теория вероятностей и статистика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5.1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5.2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Закон больших чисел и его роль в науке, природе и обществе. Выборочный метод исследований</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5.3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Геометрия</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6.1</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6.2</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6.3</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6.4</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Изображение тел вращения на плоскости. Развертка цилиндра и конуса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6.5</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Комбинации тел вращения и многогранников. Многогранник, описанный около сферы, сфера, вписанная в многогранник, или тело вращения</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6.6</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6.7</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Подобные тела в пространстве. Соотношения между площадями поверхностей, объемами подобных тел</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6.8</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Сечения цилиндра (параллельно и перпендикулярно оси), сечения конуса (параллельное основанию и проходящее через вершину), сечения шара</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6.9</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w:t>
            </w:r>
          </w:p>
        </w:tc>
      </w:tr>
      <w:tr>
        <w:trPr/>
        <w:tc>
          <w:tcPr>
            <w:tcW w:w="1076"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center"/>
              <w:rPr/>
            </w:pPr>
            <w:r>
              <w:rPr/>
              <w:t>6.10</w:t>
            </w:r>
          </w:p>
        </w:tc>
        <w:tc>
          <w:tcPr>
            <w:tcW w:w="9550" w:type="dxa"/>
            <w:tcBorders>
              <w:top w:val="single" w:sz="4" w:space="0" w:color="000000"/>
              <w:left w:val="single" w:sz="4" w:space="0" w:color="000000"/>
              <w:bottom w:val="single" w:sz="4" w:space="0" w:color="000000"/>
              <w:right w:val="single" w:sz="4" w:space="0" w:color="000000"/>
            </w:tcBorders>
            <w:vAlign w:val="center"/>
          </w:tcPr>
          <w:p>
            <w:pPr>
              <w:pStyle w:val="ConsPlusNormal"/>
              <w:ind w:firstLine="204" w:left="-204"/>
              <w:jc w:val="both"/>
              <w:rPr/>
            </w:pPr>
            <w:r>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r>
    </w:tbl>
    <w:p>
      <w:pPr>
        <w:pStyle w:val="Normal"/>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r>
        <w:br w:type="page"/>
      </w:r>
    </w:p>
    <w:p>
      <w:pPr>
        <w:pStyle w:val="NormalWeb"/>
        <w:spacing w:beforeAutospacing="0" w:before="0" w:afterAutospacing="0" w:after="0"/>
        <w:rPr/>
      </w:pPr>
      <w:r>
        <w:rPr/>
      </w:r>
    </w:p>
    <w:p>
      <w:pPr>
        <w:pStyle w:val="Normal"/>
        <w:shd w:val="clear" w:color="auto" w:fill="FFFFFF"/>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Проверяемые на ЕГЭ по математике требования к результатам освоения СОО</w:t>
      </w:r>
    </w:p>
    <w:p>
      <w:pPr>
        <w:pStyle w:val="Normal"/>
        <w:shd w:val="clear" w:color="auto" w:fill="FFFFFF"/>
        <w:jc w:val="center"/>
        <w:rPr>
          <w:rFonts w:ascii="Times New Roman" w:hAnsi="Times New Roman" w:cs="Times New Roman"/>
          <w:sz w:val="24"/>
          <w:szCs w:val="24"/>
        </w:rPr>
      </w:pPr>
      <w:r>
        <w:rPr>
          <w:rFonts w:eastAsia="Times New Roman" w:cs="Times New Roman" w:ascii="Times New Roman" w:hAnsi="Times New Roman"/>
          <w:sz w:val="24"/>
          <w:szCs w:val="24"/>
          <w:lang w:eastAsia="ru-RU"/>
        </w:rPr>
        <w:t>10 КЛАСС</w:t>
      </w:r>
    </w:p>
    <w:tbl>
      <w:tblPr>
        <w:tblW w:w="10627"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701"/>
        <w:gridCol w:w="8925"/>
      </w:tblGrid>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 проверяемого требования</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 x 2 и 3 x 3, определитель матрицы, геометрический смысл определителя</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функция,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объемы фигур с помощью интеграла; приводить примеры математического моделирования с помощью дифференциальных уравнений</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9</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точка, прямая, плоскость, пространство, отрезок, луч, величина угла, плоский угол, двугранный угол, трехгранный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площадь фигуры, объем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объем куба, прямоугольного параллелепипеда, пирамиды, призмы, цилиндра, конуса, шара,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объем) при решении задач из других учебных предметов и из реальной жизни; умение вычислять геометрические величины (длина, угол, площадь, объем, площадь поверхности), используя изученные формулы и методы, в том числе: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находить отношение объемов подобных фигур</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13</w:t>
            </w:r>
          </w:p>
        </w:tc>
        <w:tc>
          <w:tcPr>
            <w:tcW w:w="8925"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pPr>
        <w:pStyle w:val="Normal"/>
        <w:shd w:val="clear" w:color="auto" w:fill="FFFFFF"/>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Проверяемые на ЕГЭ по математике требования к результатам освоения СОО</w:t>
      </w:r>
    </w:p>
    <w:p>
      <w:pPr>
        <w:pStyle w:val="Normal"/>
        <w:shd w:val="clear" w:color="auto" w:fill="FFFFFF"/>
        <w:jc w:val="center"/>
        <w:rPr>
          <w:rFonts w:ascii="Times New Roman" w:hAnsi="Times New Roman" w:cs="Times New Roman"/>
          <w:sz w:val="24"/>
          <w:szCs w:val="24"/>
        </w:rPr>
      </w:pPr>
      <w:r>
        <w:rPr>
          <w:rFonts w:eastAsia="Times New Roman" w:cs="Times New Roman" w:ascii="Times New Roman" w:hAnsi="Times New Roman"/>
          <w:sz w:val="24"/>
          <w:szCs w:val="24"/>
          <w:lang w:eastAsia="ru-RU"/>
        </w:rPr>
        <w:t>11 КЛАСС</w:t>
      </w:r>
    </w:p>
    <w:tbl>
      <w:tblPr>
        <w:tblW w:w="10490" w:type="dxa"/>
        <w:jc w:val="left"/>
        <w:tblInd w:w="-5" w:type="dxa"/>
        <w:tblLayout w:type="fixed"/>
        <w:tblCellMar>
          <w:top w:w="102" w:type="dxa"/>
          <w:left w:w="62" w:type="dxa"/>
          <w:bottom w:w="102" w:type="dxa"/>
          <w:right w:w="62" w:type="dxa"/>
        </w:tblCellMar>
        <w:tblLook w:firstRow="0" w:noVBand="0" w:lastRow="0" w:firstColumn="0" w:lastColumn="0" w:noHBand="0" w:val="0000"/>
      </w:tblPr>
      <w:tblGrid>
        <w:gridCol w:w="1701"/>
        <w:gridCol w:w="8788"/>
      </w:tblGrid>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 проверяемого требования</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 x 2 и 3 x 3, определитель матрицы, геометрический смысл определителя</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функция,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объемы фигур с помощью интеграла; приводить примеры математического моделирования с помощью дифференциальных уравнений</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9</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точка, прямая, плоскость, пространство, отрезок, луч, величина угла, плоский угол, двугранный угол, трехгранный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площадь фигуры, объем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объем куба, прямоугольного параллелепипеда, пирамиды, призмы, цилиндра, конуса, шара,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объем) при решении задач из других учебных предметов и из реальной жизни; умение вычислять геометрические величины (длина, угол, площадь, объем, площадь поверхности), используя изученные формулы и методы, в том числе: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находить отношение объемов подобных фигур</w:t>
            </w:r>
          </w:p>
        </w:tc>
      </w:tr>
      <w:tr>
        <w:trPr/>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878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trPr/>
        <w:tc>
          <w:tcPr>
            <w:tcW w:w="1701" w:type="dxa"/>
            <w:tcBorders>
              <w:top w:val="single" w:sz="4" w:space="0" w:color="000000"/>
              <w:left w:val="single" w:sz="4" w:space="0" w:color="000000"/>
              <w:right w:val="single" w:sz="4" w:space="0" w:color="000000"/>
            </w:tcBorders>
          </w:tcPr>
          <w:p>
            <w:pPr>
              <w:pStyle w:val="ConsPlusNormal"/>
              <w:jc w:val="center"/>
              <w:rPr/>
            </w:pPr>
            <w:r>
              <w:rPr/>
              <w:t>13</w:t>
            </w:r>
          </w:p>
        </w:tc>
        <w:tc>
          <w:tcPr>
            <w:tcW w:w="8788" w:type="dxa"/>
            <w:tcBorders>
              <w:top w:val="single" w:sz="4" w:space="0" w:color="000000"/>
              <w:left w:val="single" w:sz="4" w:space="0" w:color="000000"/>
              <w:right w:val="single" w:sz="4" w:space="0" w:color="000000"/>
            </w:tcBorders>
          </w:tcPr>
          <w:p>
            <w:pPr>
              <w:pStyle w:val="ConsPlusNormal"/>
              <w:jc w:val="both"/>
              <w:rPr/>
            </w:pPr>
            <w:r>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pPr>
        <w:pStyle w:val="Normal"/>
        <w:shd w:val="clear" w:color="auto" w:fill="FFFFFF"/>
        <w:jc w:val="both"/>
        <w:rPr>
          <w:rFonts w:ascii="Times New Roman" w:hAnsi="Times New Roman" w:cs="Times New Roman"/>
          <w:color w:val="00A933"/>
          <w:sz w:val="24"/>
          <w:szCs w:val="24"/>
        </w:rPr>
      </w:pPr>
      <w:r>
        <w:rPr>
          <w:rFonts w:cs="Times New Roman" w:ascii="Times New Roman" w:hAnsi="Times New Roman"/>
          <w:color w:val="00A933"/>
          <w:sz w:val="24"/>
          <w:szCs w:val="24"/>
        </w:rPr>
      </w:r>
    </w:p>
    <w:p>
      <w:pPr>
        <w:pStyle w:val="Normal"/>
        <w:shd w:val="clear" w:color="auto" w:fill="FFFFFF"/>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Перечень элементов содержания, проверяемых на ЕГЭ по математике</w:t>
      </w:r>
    </w:p>
    <w:p>
      <w:pPr>
        <w:pStyle w:val="Normal"/>
        <w:shd w:val="clear" w:color="auto" w:fill="FFFFFF"/>
        <w:jc w:val="center"/>
        <w:rPr>
          <w:rFonts w:ascii="Times New Roman" w:hAnsi="Times New Roman" w:cs="Times New Roman"/>
          <w:sz w:val="24"/>
          <w:szCs w:val="24"/>
        </w:rPr>
      </w:pPr>
      <w:r>
        <w:rPr>
          <w:rFonts w:eastAsia="Times New Roman" w:cs="Times New Roman" w:ascii="Times New Roman" w:hAnsi="Times New Roman"/>
          <w:sz w:val="24"/>
          <w:szCs w:val="24"/>
          <w:lang w:eastAsia="ru-RU"/>
        </w:rPr>
        <w:t>10 КЛАСС</w:t>
      </w:r>
    </w:p>
    <w:tbl>
      <w:tblPr>
        <w:tblW w:w="10485"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076"/>
        <w:gridCol w:w="9408"/>
      </w:tblGrid>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Проверяемый элемент содержания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Числа и вычисления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Натуральные и целые числа. Признаки делимости целых чисел</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Рациональные числа. Обыкновенные и десятичные дроби, проценты, бесконечные периодические дроби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Арифметический корень натуральной степени. Действия с арифметическими корнями натуральной степени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Степень с целым показателем. Степень с рациональным показателем. Свойства степени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Синус, косинус и тангенс числового аргумента. Арксинус, арккосинус, арктангенс числового аргумента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1.6</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Логарифм числа. Десятичные и натуральные логарифмы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1.7</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Действительные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1.8</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Преобразование выражений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1.9</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Комплексные числа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Уравнения и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Целые и дробно-рациональные уравнения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Иррациональные уравнения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Тригонометрические уравнения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Показательные и логарифмические уравнения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Целые и дробно-рациональные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2.6</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Иррациональные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2.7</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Показательные и логарифмические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2.8</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Тригонометрические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2.9</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Системы и совокупности уравнений и неравенств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2.10</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Уравнения, неравенства и системы с параметрами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Матрица системы линейных уравнений. Определитель матрицы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Функции и графики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Функция, способы задания функции. График функции. Взаимно обратные функции. Четные и нечетные функции. Периодические функции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Степенная функция с натуральным и целым показателем. Ее свойства и график. Свойства и график корня n-ой степени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Тригонометрические функции, их свойства и графики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Показательная и логарифмическая функции, их свойства и графики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3.6</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Точки разрыва. Асимптоты графиков функций. Свойства функций, непрерывных на отрезке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3.7</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Последовательности, способы задания последовательностей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3.8</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Арифметическая и геометрическая прогрессии. Формула сложных процентов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Начала математического анализа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Производная функции. Производные элементарных функций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Первообразная. Интеграл</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Множества и логика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Множество, операции над множествами. Диаграммы Эйлера – Венна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Логика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Вероятность и статистика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Описательная статистика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Вероятность</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Комбинаторика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Геометрия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Фигуры на плоскости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Прямые и плоскости в пространстве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Многогранники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Тела и поверхности вращения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Координаты и векторы</w:t>
            </w:r>
          </w:p>
        </w:tc>
      </w:tr>
    </w:tbl>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Перечень элементов содержания, проверяемых на ЕГЭ по математике</w:t>
      </w:r>
    </w:p>
    <w:p>
      <w:pPr>
        <w:pStyle w:val="Normal"/>
        <w:shd w:val="clear" w:color="auto" w:fill="FFFFFF"/>
        <w:jc w:val="center"/>
        <w:rPr>
          <w:rFonts w:ascii="Times New Roman" w:hAnsi="Times New Roman" w:cs="Times New Roman"/>
          <w:sz w:val="24"/>
          <w:szCs w:val="24"/>
        </w:rPr>
      </w:pPr>
      <w:r>
        <w:rPr>
          <w:rFonts w:eastAsia="Times New Roman" w:cs="Times New Roman" w:ascii="Times New Roman" w:hAnsi="Times New Roman"/>
          <w:sz w:val="24"/>
          <w:szCs w:val="24"/>
          <w:lang w:eastAsia="ru-RU"/>
        </w:rPr>
        <w:t>11 КЛАСС</w:t>
      </w:r>
    </w:p>
    <w:tbl>
      <w:tblPr>
        <w:tblW w:w="10485"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076"/>
        <w:gridCol w:w="9408"/>
      </w:tblGrid>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Проверяемый элемент содержания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Числа и вычисления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Натуральные и целые числа. Признаки делимости целых чисел</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Рациональные числа. Обыкновенные и десятичные дроби, проценты, бесконечные периодические дроби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Арифметический корень натуральной степени. Действия с арифметическими корнями натуральной степени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Степень с целым показателем. Степень с рациональным показателем. Свойства степени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Синус, косинус и тангенс числового аргумента. Арксинус, арккосинус, арктангенс числового аргумента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1.6</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Логарифм числа. Десятичные и натуральные логарифмы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1.7</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Действительные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1.8</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Преобразование выражений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1.9</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Комплексные числа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Уравнения и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Целые и дробно-рациональные уравнения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Иррациональные уравнения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Тригонометрические уравнения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Показательные и логарифмические уравнения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Целые и дробно-рациональные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2.6</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Иррациональные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2.7</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Показательные и логарифмические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2.8</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Тригонометрические неравенства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2.9</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Системы и совокупности уравнений и неравенств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2.10</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Уравнения, неравенства и системы с параметрами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Матрица системы линейных уравнений. Определитель матрицы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Функции и графики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Функция, способы задания функции. График функции. Взаимно обратные функции. Четные и нечетные функции. Периодические функции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Степенная функция с натуральным и целым показателем. Ее свойства и график. Свойства и график корня n-ой степени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Тригонометрические функции, их свойства и графики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Показательная и логарифмическая функции, их свойства и графики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3.6</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Точки разрыва. Асимптоты графиков функций. Свойства функций, непрерывных на отрезке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3.7</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Последовательности, способы задания последовательностей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3.8</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Арифметическая и геометрическая прогрессии. Формула сложных процентов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Начала математического анализа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Производная функции. Производные элементарных функций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Первообразная. Интеграл</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Множества и логика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Множество, операции над множествами. Диаграммы Эйлера – Венна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Логика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Вероятность и статистика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Описательная статистика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Вероятность</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Комбинаторика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Геометрия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7.1</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Фигуры на плоскости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7.2</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Прямые и плоскости в пространстве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7.3</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Многогранники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7.4</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Тела и поверхности вращения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7.5</w:t>
            </w:r>
          </w:p>
        </w:tc>
        <w:tc>
          <w:tcPr>
            <w:tcW w:w="9408"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Координаты и векторы</w:t>
            </w:r>
          </w:p>
        </w:tc>
      </w:tr>
    </w:tbl>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bidi w:val="0"/>
        <w:spacing w:lineRule="auto" w:line="276" w:before="0" w:after="200"/>
        <w:jc w:val="left"/>
        <w:rPr/>
      </w:pPr>
      <w:r>
        <w:rPr/>
      </w:r>
    </w:p>
    <w:sectPr>
      <w:type w:val="nextPage"/>
      <w:pgSz w:w="11906" w:h="16383"/>
      <w:pgMar w:left="1134" w:right="1134" w:gutter="0" w:header="0" w:top="851" w:footer="0" w:bottom="170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zh-CN"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7001b"/>
    <w:pPr>
      <w:widowControl/>
      <w:bidi w:val="0"/>
      <w:spacing w:lineRule="auto" w:line="276" w:before="0" w:after="20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d7001b"/>
    <w:rPr>
      <w:b/>
      <w:bCs/>
    </w:rPr>
  </w:style>
  <w:style w:type="character" w:styleId="Hyperlink">
    <w:name w:val="Hyperlink"/>
    <w:basedOn w:val="DefaultParagraphFont"/>
    <w:uiPriority w:val="99"/>
    <w:unhideWhenUsed/>
    <w:rsid w:val="00d7001b"/>
    <w:rPr>
      <w:color w:themeColor="hyperlink" w:val="0563C1"/>
      <w:u w:val="single"/>
    </w:rPr>
  </w:style>
  <w:style w:type="character" w:styleId="C20" w:customStyle="1">
    <w:name w:val="c20"/>
    <w:basedOn w:val="DefaultParagraphFont"/>
    <w:qFormat/>
    <w:rsid w:val="00d7001b"/>
    <w:rPr/>
  </w:style>
  <w:style w:type="character" w:styleId="Emphasis">
    <w:name w:val="Emphasis"/>
    <w:basedOn w:val="DefaultParagraphFont"/>
    <w:uiPriority w:val="20"/>
    <w:qFormat/>
    <w:rsid w:val="00345d6f"/>
    <w:rPr>
      <w:i/>
      <w:iCs/>
    </w:rPr>
  </w:style>
  <w:style w:type="paragraph" w:styleId="Style14">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5">
    <w:name w:val="Указатель"/>
    <w:basedOn w:val="Normal"/>
    <w:qFormat/>
    <w:pPr>
      <w:suppressLineNumbers/>
    </w:pPr>
    <w:rPr>
      <w:rFonts w:cs="Lucida Sans"/>
    </w:rPr>
  </w:style>
  <w:style w:type="paragraph" w:styleId="C53" w:customStyle="1">
    <w:name w:val="c53"/>
    <w:basedOn w:val="Normal"/>
    <w:qFormat/>
    <w:rsid w:val="00d7001b"/>
    <w:pPr>
      <w:spacing w:lineRule="auto" w:line="240" w:beforeAutospacing="1" w:afterAutospacing="1"/>
    </w:pPr>
    <w:rPr>
      <w:rFonts w:ascii="Times New Roman" w:hAnsi="Times New Roman" w:eastAsia="Times New Roman" w:cs="Times New Roman"/>
      <w:sz w:val="24"/>
      <w:szCs w:val="24"/>
      <w:lang w:eastAsia="ru-RU"/>
    </w:rPr>
  </w:style>
  <w:style w:type="paragraph" w:styleId="NormalWeb">
    <w:name w:val="Normal (Web)"/>
    <w:basedOn w:val="Normal"/>
    <w:unhideWhenUsed/>
    <w:qFormat/>
    <w:rsid w:val="00345d6f"/>
    <w:pPr>
      <w:spacing w:lineRule="auto" w:line="240" w:beforeAutospacing="1" w:afterAutospacing="1"/>
    </w:pPr>
    <w:rPr>
      <w:rFonts w:ascii="Times New Roman" w:hAnsi="Times New Roman" w:eastAsia="Times New Roman" w:cs="Times New Roman"/>
      <w:sz w:val="24"/>
      <w:szCs w:val="24"/>
      <w:lang w:eastAsia="ru-RU"/>
    </w:rPr>
  </w:style>
  <w:style w:type="paragraph" w:styleId="Default" w:customStyle="1">
    <w:name w:val="Default"/>
    <w:qFormat/>
    <w:rsid w:val="00345d6f"/>
    <w:pPr>
      <w:widowControl/>
      <w:bidi w:val="0"/>
      <w:spacing w:lineRule="auto" w:line="240" w:before="0" w:after="0"/>
      <w:jc w:val="left"/>
    </w:pPr>
    <w:rPr>
      <w:rFonts w:ascii="Times New Roman" w:hAnsi="Times New Roman" w:cs="Times New Roman" w:eastAsia="Calibri"/>
      <w:color w:val="000000"/>
      <w:kern w:val="0"/>
      <w:sz w:val="24"/>
      <w:szCs w:val="24"/>
      <w:lang w:val="ru-RU" w:eastAsia="en-US" w:bidi="ar-SA"/>
    </w:rPr>
  </w:style>
  <w:style w:type="paragraph" w:styleId="ConsPlusNormal" w:customStyle="1">
    <w:name w:val="ConsPlusNormal"/>
    <w:qFormat/>
    <w:rsid w:val="00345d6f"/>
    <w:pPr>
      <w:widowControl w:val="false"/>
      <w:bidi w:val="0"/>
      <w:spacing w:lineRule="auto" w:line="240" w:before="0" w:after="0"/>
      <w:jc w:val="left"/>
    </w:pPr>
    <w:rPr>
      <w:rFonts w:ascii="Times New Roman" w:hAnsi="Times New Roman" w:eastAsia="等线" w:cs="Times New Roman" w:eastAsiaTheme="minorEastAsia"/>
      <w:color w:val="auto"/>
      <w:kern w:val="0"/>
      <w:sz w:val="24"/>
      <w:szCs w:val="24"/>
      <w:lang w:eastAsia="ru-RU" w:val="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 TargetMode="External"/><Relationship Id="rId3" Type="http://schemas.openxmlformats.org/officeDocument/2006/relationships/hyperlink" Target="https://ege.sdamgia.ru/" TargetMode="External"/><Relationship Id="rId4" Type="http://schemas.openxmlformats.org/officeDocument/2006/relationships/hyperlink" Target="https://fipi.ru/ege"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27</TotalTime>
  <Application>LibreOffice/7.6.4.1$Windows_X86_64 LibreOffice_project/e19e193f88cd6c0525a17fb7a176ed8e6a3e2aa1</Application>
  <AppVersion>15.0000</AppVersion>
  <Pages>25</Pages>
  <Words>6275</Words>
  <Characters>47352</Characters>
  <CharactersWithSpaces>52969</CharactersWithSpaces>
  <Paragraphs>677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2025-08-19T12:44:00Z</dcterms:created>
  <dc:creator>Дарья Ровенская</dc:creator>
  <dc:description/>
  <dc:language>ru-RU</dc:language>
  <cp:lastModifiedBy/>
  <dcterms:modified xsi:type="dcterms:W3CDTF">2025-08-24T10:52:36Z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